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2E7" w:rsidRPr="00673CCE" w:rsidRDefault="00EC7F9A">
      <w:pPr>
        <w:rPr>
          <w:rFonts w:ascii="Arial" w:hAnsi="Arial" w:cs="Arial"/>
          <w:i/>
          <w:sz w:val="24"/>
          <w:szCs w:val="24"/>
        </w:rPr>
      </w:pPr>
      <w:r w:rsidRPr="00673CCE">
        <w:rPr>
          <w:rFonts w:ascii="Arial" w:hAnsi="Arial" w:cs="Arial"/>
          <w:i/>
          <w:sz w:val="24"/>
          <w:szCs w:val="24"/>
        </w:rPr>
        <w:t>Test One Review Chemistry/Technology and Society Chapter 1</w:t>
      </w:r>
    </w:p>
    <w:p w:rsidR="00EC7F9A" w:rsidRPr="00673CCE" w:rsidRDefault="00EC7F9A">
      <w:pPr>
        <w:rPr>
          <w:rFonts w:ascii="Arial" w:hAnsi="Arial" w:cs="Arial"/>
          <w:i/>
          <w:sz w:val="24"/>
          <w:szCs w:val="24"/>
        </w:rPr>
      </w:pPr>
      <w:r w:rsidRPr="00673CCE">
        <w:rPr>
          <w:rFonts w:ascii="Arial" w:hAnsi="Arial" w:cs="Arial"/>
          <w:i/>
          <w:sz w:val="24"/>
          <w:szCs w:val="24"/>
        </w:rPr>
        <w:t>Pages 25-53, Pages 580-582</w:t>
      </w:r>
    </w:p>
    <w:p w:rsidR="00EC7F9A" w:rsidRPr="00673CCE" w:rsidRDefault="00EC7F9A" w:rsidP="00EC7F9A">
      <w:pPr>
        <w:pStyle w:val="NoSpacing"/>
        <w:rPr>
          <w:rFonts w:ascii="Arial" w:hAnsi="Arial" w:cs="Arial"/>
          <w:i/>
          <w:sz w:val="24"/>
          <w:szCs w:val="24"/>
        </w:rPr>
      </w:pPr>
      <w:r w:rsidRPr="00673CCE">
        <w:rPr>
          <w:rFonts w:ascii="Arial" w:hAnsi="Arial" w:cs="Arial"/>
          <w:i/>
          <w:sz w:val="24"/>
          <w:szCs w:val="24"/>
        </w:rPr>
        <w:t>Scientific Problem Solving Model, Chemical change, Physical Change, Qualitative,</w:t>
      </w:r>
    </w:p>
    <w:p w:rsidR="00EC7F9A" w:rsidRPr="00673CCE" w:rsidRDefault="00EC7F9A" w:rsidP="00EC7F9A">
      <w:pPr>
        <w:pStyle w:val="NoSpacing"/>
        <w:rPr>
          <w:rFonts w:ascii="Arial" w:hAnsi="Arial" w:cs="Arial"/>
          <w:i/>
          <w:sz w:val="24"/>
          <w:szCs w:val="24"/>
        </w:rPr>
      </w:pPr>
      <w:r w:rsidRPr="00673CCE">
        <w:rPr>
          <w:rFonts w:ascii="Arial" w:hAnsi="Arial" w:cs="Arial"/>
          <w:i/>
          <w:sz w:val="24"/>
          <w:szCs w:val="24"/>
        </w:rPr>
        <w:t xml:space="preserve">Quantitative, Empirical, Theoretical Observations, STS, Manipulated Variable, </w:t>
      </w:r>
    </w:p>
    <w:p w:rsidR="00EC7F9A" w:rsidRPr="00673CCE" w:rsidRDefault="00EC7F9A" w:rsidP="00EC7F9A">
      <w:pPr>
        <w:pStyle w:val="NoSpacing"/>
        <w:rPr>
          <w:rFonts w:ascii="Arial" w:hAnsi="Arial" w:cs="Arial"/>
          <w:i/>
          <w:sz w:val="24"/>
          <w:szCs w:val="24"/>
        </w:rPr>
      </w:pPr>
      <w:proofErr w:type="gramStart"/>
      <w:r w:rsidRPr="00673CCE">
        <w:rPr>
          <w:rFonts w:ascii="Arial" w:hAnsi="Arial" w:cs="Arial"/>
          <w:i/>
          <w:sz w:val="24"/>
          <w:szCs w:val="24"/>
        </w:rPr>
        <w:t>Responding Variable, MSDS sheets, WHMIS, Review Demo.</w:t>
      </w:r>
      <w:proofErr w:type="gramEnd"/>
      <w:r w:rsidRPr="00673CCE">
        <w:rPr>
          <w:rFonts w:ascii="Arial" w:hAnsi="Arial" w:cs="Arial"/>
          <w:i/>
          <w:sz w:val="24"/>
          <w:szCs w:val="24"/>
        </w:rPr>
        <w:t xml:space="preserve"> Of Combustion Of Mg and Write-up </w:t>
      </w:r>
      <w:r w:rsidR="004B1193">
        <w:rPr>
          <w:rFonts w:ascii="Arial" w:hAnsi="Arial" w:cs="Arial"/>
          <w:i/>
          <w:sz w:val="24"/>
          <w:szCs w:val="24"/>
        </w:rPr>
        <w:t>o</w:t>
      </w:r>
      <w:r w:rsidRPr="00673CCE">
        <w:rPr>
          <w:rFonts w:ascii="Arial" w:hAnsi="Arial" w:cs="Arial"/>
          <w:i/>
          <w:sz w:val="24"/>
          <w:szCs w:val="24"/>
        </w:rPr>
        <w:t>f problem Solving Model</w:t>
      </w:r>
      <w:proofErr w:type="gramStart"/>
      <w:r w:rsidRPr="00673CCE">
        <w:rPr>
          <w:rFonts w:ascii="Arial" w:hAnsi="Arial" w:cs="Arial"/>
          <w:i/>
          <w:sz w:val="24"/>
          <w:szCs w:val="24"/>
        </w:rPr>
        <w:t>,  Classification</w:t>
      </w:r>
      <w:proofErr w:type="gramEnd"/>
      <w:r w:rsidRPr="00673CCE">
        <w:rPr>
          <w:rFonts w:ascii="Arial" w:hAnsi="Arial" w:cs="Arial"/>
          <w:i/>
          <w:sz w:val="24"/>
          <w:szCs w:val="24"/>
        </w:rPr>
        <w:t xml:space="preserve"> of Matter, Pure substance, Mixture(homogeneous/</w:t>
      </w:r>
      <w:r w:rsidR="004B1193">
        <w:rPr>
          <w:rFonts w:ascii="Arial" w:hAnsi="Arial" w:cs="Arial"/>
          <w:i/>
          <w:sz w:val="24"/>
          <w:szCs w:val="24"/>
        </w:rPr>
        <w:t xml:space="preserve"> </w:t>
      </w:r>
      <w:r w:rsidRPr="00673CCE">
        <w:rPr>
          <w:rFonts w:ascii="Arial" w:hAnsi="Arial" w:cs="Arial"/>
          <w:i/>
          <w:sz w:val="24"/>
          <w:szCs w:val="24"/>
        </w:rPr>
        <w:t>Heterogeneous),  solutions, chemical decomposition, compounds, molecules, chemical formula,</w:t>
      </w:r>
    </w:p>
    <w:p w:rsidR="00EC7F9A" w:rsidRPr="00673CCE" w:rsidRDefault="00EC7F9A" w:rsidP="00EC7F9A">
      <w:pPr>
        <w:pStyle w:val="NoSpacing"/>
        <w:rPr>
          <w:rFonts w:ascii="Arial" w:hAnsi="Arial" w:cs="Arial"/>
          <w:i/>
          <w:sz w:val="24"/>
          <w:szCs w:val="24"/>
        </w:rPr>
      </w:pPr>
      <w:r w:rsidRPr="00673CCE">
        <w:rPr>
          <w:rFonts w:ascii="Arial" w:hAnsi="Arial" w:cs="Arial"/>
          <w:i/>
          <w:sz w:val="24"/>
          <w:szCs w:val="24"/>
        </w:rPr>
        <w:t>Technological developments, Volta, Humphrey Davy</w:t>
      </w:r>
      <w:proofErr w:type="gramStart"/>
      <w:r w:rsidRPr="00673CCE">
        <w:rPr>
          <w:rFonts w:ascii="Arial" w:hAnsi="Arial" w:cs="Arial"/>
          <w:i/>
          <w:sz w:val="24"/>
          <w:szCs w:val="24"/>
        </w:rPr>
        <w:t>,  Separating</w:t>
      </w:r>
      <w:proofErr w:type="gramEnd"/>
      <w:r w:rsidRPr="00673CCE">
        <w:rPr>
          <w:rFonts w:ascii="Arial" w:hAnsi="Arial" w:cs="Arial"/>
          <w:i/>
          <w:sz w:val="24"/>
          <w:szCs w:val="24"/>
        </w:rPr>
        <w:t xml:space="preserve"> Matter, STEEP,</w:t>
      </w:r>
    </w:p>
    <w:p w:rsidR="00EC7F9A" w:rsidRPr="00673CCE" w:rsidRDefault="00EC7F9A" w:rsidP="00EC7F9A">
      <w:pPr>
        <w:pStyle w:val="NoSpacing"/>
        <w:rPr>
          <w:rFonts w:ascii="Arial" w:hAnsi="Arial" w:cs="Arial"/>
          <w:i/>
          <w:sz w:val="24"/>
          <w:szCs w:val="24"/>
        </w:rPr>
      </w:pPr>
      <w:r w:rsidRPr="00673CCE">
        <w:rPr>
          <w:rFonts w:ascii="Arial" w:hAnsi="Arial" w:cs="Arial"/>
          <w:i/>
          <w:sz w:val="24"/>
          <w:szCs w:val="24"/>
        </w:rPr>
        <w:t>SI system, metric conversion</w:t>
      </w:r>
    </w:p>
    <w:p w:rsidR="00EC7F9A" w:rsidRDefault="004B1193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FORMAT OF TEST: </w:t>
      </w:r>
      <w:r w:rsidR="00EC7F9A" w:rsidRPr="00673CCE">
        <w:rPr>
          <w:rFonts w:ascii="Arial" w:hAnsi="Arial" w:cs="Arial"/>
          <w:i/>
          <w:sz w:val="24"/>
          <w:szCs w:val="24"/>
        </w:rPr>
        <w:t>Multiple choice/ fill in the blanks/short explanation/calculation</w:t>
      </w:r>
    </w:p>
    <w:p w:rsidR="004B1193" w:rsidRPr="00673CCE" w:rsidRDefault="004B1193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**please do not forget to read the chapter through twice**</w:t>
      </w:r>
    </w:p>
    <w:sectPr w:rsidR="004B1193" w:rsidRPr="00673CCE" w:rsidSect="003D22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7F9A"/>
    <w:rsid w:val="003D22E7"/>
    <w:rsid w:val="004B1193"/>
    <w:rsid w:val="00673CCE"/>
    <w:rsid w:val="00EC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7F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dcterms:created xsi:type="dcterms:W3CDTF">2009-02-05T02:53:00Z</dcterms:created>
  <dcterms:modified xsi:type="dcterms:W3CDTF">2009-02-05T02:53:00Z</dcterms:modified>
</cp:coreProperties>
</file>